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B736" w14:textId="77777777" w:rsidR="006E4EE8" w:rsidRDefault="006E4EE8" w:rsidP="00444F4B">
      <w:pPr>
        <w:jc w:val="center"/>
        <w:rPr>
          <w:rFonts w:ascii="Sylfaen" w:hAnsi="Sylfaen" w:cs="Sylfaen"/>
          <w:b/>
          <w:snapToGrid w:val="0"/>
          <w:sz w:val="24"/>
          <w:szCs w:val="24"/>
          <w:lang w:val="ka-GE"/>
        </w:rPr>
      </w:pPr>
    </w:p>
    <w:p w14:paraId="6D386DA7" w14:textId="77777777" w:rsidR="00DF7156" w:rsidRPr="006F01EF" w:rsidRDefault="00DF7156" w:rsidP="00444F4B">
      <w:pPr>
        <w:jc w:val="center"/>
        <w:rPr>
          <w:rFonts w:ascii="Sylfaen" w:hAnsi="Sylfaen" w:cs="Sylfaen"/>
          <w:b/>
          <w:snapToGrid w:val="0"/>
          <w:sz w:val="24"/>
          <w:szCs w:val="24"/>
          <w:lang w:val="ka-GE"/>
        </w:rPr>
      </w:pPr>
      <w:r w:rsidRPr="006F01EF">
        <w:rPr>
          <w:rFonts w:ascii="Sylfaen" w:hAnsi="Sylfaen" w:cs="Sylfaen"/>
          <w:b/>
          <w:snapToGrid w:val="0"/>
          <w:sz w:val="24"/>
          <w:szCs w:val="24"/>
          <w:lang w:val="ka-GE"/>
        </w:rPr>
        <w:t xml:space="preserve">ტექნიკური </w:t>
      </w:r>
      <w:proofErr w:type="spellStart"/>
      <w:r w:rsidRPr="006F01EF">
        <w:rPr>
          <w:rFonts w:ascii="Sylfaen" w:hAnsi="Sylfaen" w:cs="Sylfaen"/>
          <w:b/>
          <w:snapToGrid w:val="0"/>
          <w:sz w:val="24"/>
          <w:szCs w:val="24"/>
          <w:lang w:val="en-GB"/>
        </w:rPr>
        <w:t>დავალება</w:t>
      </w:r>
      <w:proofErr w:type="spellEnd"/>
    </w:p>
    <w:p w14:paraId="28D3941C" w14:textId="77777777" w:rsidR="006E4EE8" w:rsidRPr="006F01EF" w:rsidRDefault="006E4EE8" w:rsidP="00444F4B">
      <w:pPr>
        <w:jc w:val="center"/>
        <w:rPr>
          <w:rFonts w:ascii="Sylfaen" w:hAnsi="Sylfaen" w:cs="Sylfaen"/>
          <w:b/>
          <w:snapToGrid w:val="0"/>
          <w:sz w:val="24"/>
          <w:szCs w:val="24"/>
          <w:lang w:val="ka-GE"/>
        </w:rPr>
      </w:pPr>
    </w:p>
    <w:p w14:paraId="57E5B423" w14:textId="77777777" w:rsidR="00AA65A8" w:rsidRPr="006F01EF" w:rsidRDefault="00DF7156" w:rsidP="00350C78">
      <w:pPr>
        <w:spacing w:line="240" w:lineRule="auto"/>
        <w:jc w:val="both"/>
        <w:rPr>
          <w:rFonts w:ascii="Sylfaen" w:hAnsi="Sylfaen"/>
          <w:sz w:val="24"/>
          <w:szCs w:val="24"/>
          <w:lang w:val="ka-GE"/>
        </w:rPr>
      </w:pPr>
      <w:r w:rsidRPr="006F01EF">
        <w:rPr>
          <w:rFonts w:ascii="Sylfaen" w:hAnsi="Sylfaen"/>
          <w:lang w:val="ka-GE"/>
        </w:rPr>
        <w:t xml:space="preserve">        </w:t>
      </w:r>
      <w:r w:rsidRPr="006F01EF">
        <w:rPr>
          <w:rFonts w:ascii="Sylfaen" w:hAnsi="Sylfaen"/>
          <w:sz w:val="24"/>
          <w:szCs w:val="24"/>
          <w:lang w:val="ka-GE"/>
        </w:rPr>
        <w:t>ტექნიკური დავალება ითვალისწინებს</w:t>
      </w:r>
      <w:r w:rsidR="00AA65A8" w:rsidRPr="006F01EF">
        <w:rPr>
          <w:rFonts w:ascii="Sylfaen" w:hAnsi="Sylfaen"/>
          <w:sz w:val="24"/>
          <w:szCs w:val="24"/>
          <w:lang w:val="ka-GE"/>
        </w:rPr>
        <w:t xml:space="preserve"> </w:t>
      </w:r>
      <w:r w:rsidR="00A93C4E" w:rsidRPr="006F01EF">
        <w:rPr>
          <w:rFonts w:ascii="Sylfaen" w:hAnsi="Sylfaen"/>
          <w:sz w:val="24"/>
          <w:szCs w:val="24"/>
          <w:lang w:val="ka-GE"/>
        </w:rPr>
        <w:t>კ</w:t>
      </w:r>
      <w:r w:rsidR="00AA65A8" w:rsidRPr="006F01EF">
        <w:rPr>
          <w:rFonts w:ascii="Sylfaen" w:hAnsi="Sylfaen"/>
          <w:sz w:val="24"/>
          <w:szCs w:val="24"/>
          <w:lang w:val="ka-GE"/>
        </w:rPr>
        <w:t>/ს</w:t>
      </w:r>
      <w:r w:rsidR="00A93C4E" w:rsidRPr="006F01EF">
        <w:rPr>
          <w:rFonts w:ascii="Sylfaen" w:hAnsi="Sylfaen"/>
          <w:sz w:val="24"/>
          <w:szCs w:val="24"/>
          <w:lang w:val="ka-GE"/>
        </w:rPr>
        <w:t xml:space="preserve"> </w:t>
      </w:r>
      <w:r w:rsidR="00AA65A8" w:rsidRPr="006F01EF">
        <w:rPr>
          <w:rFonts w:ascii="Sylfaen" w:hAnsi="Sylfaen"/>
          <w:sz w:val="24"/>
          <w:szCs w:val="24"/>
          <w:lang w:val="ka-GE"/>
        </w:rPr>
        <w:t>"ა</w:t>
      </w:r>
      <w:r w:rsidR="00A93C4E" w:rsidRPr="006F01EF">
        <w:rPr>
          <w:rFonts w:ascii="Sylfaen" w:hAnsi="Sylfaen"/>
          <w:sz w:val="24"/>
          <w:szCs w:val="24"/>
          <w:lang w:val="ka-GE"/>
        </w:rPr>
        <w:t>ხ</w:t>
      </w:r>
      <w:r w:rsidR="00AA65A8" w:rsidRPr="006F01EF">
        <w:rPr>
          <w:rFonts w:ascii="Sylfaen" w:hAnsi="Sylfaen"/>
          <w:sz w:val="24"/>
          <w:szCs w:val="24"/>
          <w:lang w:val="ka-GE"/>
        </w:rPr>
        <w:t>ალციხე-500/400/220"-ის ტერიტორიაზე სასაწყობე მეურნეობის</w:t>
      </w:r>
      <w:r w:rsidR="0043127B" w:rsidRPr="006F01EF">
        <w:rPr>
          <w:rFonts w:ascii="Sylfaen" w:hAnsi="Sylfaen"/>
          <w:sz w:val="24"/>
          <w:szCs w:val="24"/>
          <w:lang w:val="ka-GE"/>
        </w:rPr>
        <w:t xml:space="preserve"> ნახევრად ღია ტიპის</w:t>
      </w:r>
      <w:r w:rsidR="00AA65A8" w:rsidRPr="006F01EF">
        <w:rPr>
          <w:rFonts w:ascii="Sylfaen" w:hAnsi="Sylfaen"/>
          <w:sz w:val="24"/>
          <w:szCs w:val="24"/>
          <w:lang w:val="ka-GE"/>
        </w:rPr>
        <w:t xml:space="preserve"> ფარდულის მოწყობის საპროექტო –სახარჯთაღრიცხვო  დოკუმენტაციის შედგენას.</w:t>
      </w:r>
    </w:p>
    <w:p w14:paraId="223C84E0" w14:textId="77777777" w:rsidR="0043127B" w:rsidRPr="006F01EF" w:rsidRDefault="0043127B" w:rsidP="00350C78">
      <w:pPr>
        <w:spacing w:line="240" w:lineRule="auto"/>
        <w:jc w:val="both"/>
        <w:rPr>
          <w:rFonts w:ascii="Sylfaen" w:hAnsi="Sylfaen"/>
          <w:sz w:val="24"/>
          <w:szCs w:val="24"/>
          <w:lang w:val="ka-GE"/>
        </w:rPr>
      </w:pPr>
      <w:r w:rsidRPr="006F01EF">
        <w:rPr>
          <w:rFonts w:ascii="Sylfaen" w:hAnsi="Sylfaen"/>
          <w:sz w:val="24"/>
          <w:szCs w:val="24"/>
          <w:lang w:val="ka-GE"/>
        </w:rPr>
        <w:t>ნახევრად ღია ტიპის</w:t>
      </w:r>
      <w:r w:rsidR="002F3A03" w:rsidRPr="006F01EF">
        <w:rPr>
          <w:rFonts w:ascii="Sylfaen" w:hAnsi="Sylfaen"/>
          <w:sz w:val="24"/>
          <w:szCs w:val="24"/>
          <w:lang w:val="ka-GE"/>
        </w:rPr>
        <w:t xml:space="preserve"> სასაწყობე მეურნეობის </w:t>
      </w:r>
      <w:r w:rsidRPr="006F01EF">
        <w:rPr>
          <w:rFonts w:ascii="Sylfaen" w:hAnsi="Sylfaen"/>
          <w:sz w:val="24"/>
          <w:szCs w:val="24"/>
          <w:lang w:val="ka-GE"/>
        </w:rPr>
        <w:t xml:space="preserve"> ფარდულის მოწყობის </w:t>
      </w:r>
      <w:r w:rsidR="00DF7156" w:rsidRPr="006F01EF">
        <w:rPr>
          <w:rFonts w:ascii="Sylfaen" w:hAnsi="Sylfaen"/>
          <w:sz w:val="24"/>
          <w:szCs w:val="24"/>
          <w:lang w:val="ka-GE"/>
        </w:rPr>
        <w:t xml:space="preserve">პროექტი  </w:t>
      </w:r>
      <w:r w:rsidR="00917397" w:rsidRPr="006F01EF">
        <w:rPr>
          <w:rFonts w:ascii="Sylfaen" w:hAnsi="Sylfaen"/>
          <w:sz w:val="24"/>
          <w:szCs w:val="24"/>
          <w:lang w:val="ka-GE"/>
        </w:rPr>
        <w:t xml:space="preserve">უნდა ითვალისწინებდეს </w:t>
      </w:r>
      <w:r w:rsidRPr="006F01EF">
        <w:rPr>
          <w:rFonts w:ascii="Sylfaen" w:hAnsi="Sylfaen"/>
          <w:sz w:val="24"/>
          <w:szCs w:val="24"/>
          <w:lang w:val="ka-GE"/>
        </w:rPr>
        <w:t xml:space="preserve">სამუშაოებს </w:t>
      </w:r>
      <w:r w:rsidR="00A93C4E" w:rsidRPr="006F01EF">
        <w:rPr>
          <w:rFonts w:ascii="Sylfaen" w:hAnsi="Sylfaen"/>
          <w:sz w:val="24"/>
          <w:szCs w:val="24"/>
          <w:lang w:val="ka-GE"/>
        </w:rPr>
        <w:t>კ</w:t>
      </w:r>
      <w:r w:rsidRPr="006F01EF">
        <w:rPr>
          <w:rFonts w:ascii="Sylfaen" w:hAnsi="Sylfaen"/>
          <w:sz w:val="24"/>
          <w:szCs w:val="24"/>
          <w:lang w:val="ka-GE"/>
        </w:rPr>
        <w:t>/ს"ა</w:t>
      </w:r>
      <w:r w:rsidR="00A93C4E" w:rsidRPr="006F01EF">
        <w:rPr>
          <w:rFonts w:ascii="Sylfaen" w:hAnsi="Sylfaen"/>
          <w:sz w:val="24"/>
          <w:szCs w:val="24"/>
          <w:lang w:val="ka-GE"/>
        </w:rPr>
        <w:t>ხ</w:t>
      </w:r>
      <w:r w:rsidRPr="006F01EF">
        <w:rPr>
          <w:rFonts w:ascii="Sylfaen" w:hAnsi="Sylfaen"/>
          <w:sz w:val="24"/>
          <w:szCs w:val="24"/>
          <w:lang w:val="ka-GE"/>
        </w:rPr>
        <w:t>ალციხე-500/400/220"-ის ტერიტორიაზე:</w:t>
      </w:r>
    </w:p>
    <w:p w14:paraId="06C236E8" w14:textId="77777777" w:rsidR="00A93C4E" w:rsidRPr="006F01EF" w:rsidRDefault="002F3A03" w:rsidP="00350C78">
      <w:pPr>
        <w:rPr>
          <w:rFonts w:ascii="Sylfaen" w:hAnsi="Sylfaen"/>
          <w:sz w:val="24"/>
          <w:szCs w:val="24"/>
          <w:lang w:val="ka-GE"/>
        </w:rPr>
      </w:pPr>
      <w:r w:rsidRPr="006F01EF">
        <w:rPr>
          <w:rFonts w:ascii="Sylfaen" w:hAnsi="Sylfaen"/>
          <w:sz w:val="24"/>
          <w:szCs w:val="24"/>
          <w:lang w:val="ka-GE"/>
        </w:rPr>
        <w:t>სასაწყობე მეურნეობის ფარდულისათვის სამშენებლო მოედნის მოწყობას (</w:t>
      </w:r>
      <w:r w:rsidR="0043127B" w:rsidRPr="006F01EF">
        <w:rPr>
          <w:rFonts w:ascii="Sylfaen" w:hAnsi="Sylfaen"/>
          <w:sz w:val="24"/>
          <w:szCs w:val="24"/>
          <w:lang w:val="ka-GE"/>
        </w:rPr>
        <w:t>მიწის მოჭრა, ადგილის მოსწორება გრუნტის ტიპის და რაოდენობის დადგენა</w:t>
      </w:r>
      <w:r w:rsidRPr="006F01EF">
        <w:rPr>
          <w:rFonts w:ascii="Sylfaen" w:hAnsi="Sylfaen"/>
          <w:sz w:val="24"/>
          <w:szCs w:val="24"/>
          <w:lang w:val="ka-GE"/>
        </w:rPr>
        <w:t>)</w:t>
      </w:r>
      <w:r w:rsidR="00350C78" w:rsidRPr="006F01EF">
        <w:rPr>
          <w:rFonts w:ascii="Sylfaen" w:hAnsi="Sylfaen"/>
          <w:sz w:val="24"/>
          <w:szCs w:val="24"/>
          <w:lang w:val="ka-GE"/>
        </w:rPr>
        <w:t xml:space="preserve">,  </w:t>
      </w:r>
      <w:r w:rsidR="0043127B" w:rsidRPr="006F01EF">
        <w:rPr>
          <w:rFonts w:ascii="Sylfaen" w:hAnsi="Sylfaen"/>
          <w:sz w:val="24"/>
          <w:szCs w:val="24"/>
          <w:lang w:val="ka-GE"/>
        </w:rPr>
        <w:t>ფარდული უნდა იყოს ნახევრად ღია ტიპის</w:t>
      </w:r>
      <w:r w:rsidR="00094DEB" w:rsidRPr="006F01EF">
        <w:rPr>
          <w:rFonts w:ascii="Sylfaen" w:hAnsi="Sylfaen"/>
          <w:sz w:val="24"/>
          <w:szCs w:val="24"/>
          <w:lang w:val="ka-GE"/>
        </w:rPr>
        <w:t xml:space="preserve"> (</w:t>
      </w:r>
      <w:r w:rsidR="00A93C4E" w:rsidRPr="006F01EF">
        <w:rPr>
          <w:rFonts w:ascii="Sylfaen" w:hAnsi="Sylfaen"/>
          <w:sz w:val="24"/>
          <w:szCs w:val="24"/>
          <w:lang w:val="ka-GE"/>
        </w:rPr>
        <w:t>1600 მ</w:t>
      </w:r>
      <w:r w:rsidR="00A93C4E" w:rsidRPr="006F01EF">
        <w:rPr>
          <w:rFonts w:ascii="Sylfaen" w:hAnsi="Sylfaen"/>
          <w:sz w:val="24"/>
          <w:szCs w:val="24"/>
          <w:vertAlign w:val="superscript"/>
          <w:lang w:val="ka-GE"/>
        </w:rPr>
        <w:t>2</w:t>
      </w:r>
      <w:r w:rsidR="004856AB" w:rsidRPr="006F01EF">
        <w:rPr>
          <w:rFonts w:ascii="Sylfaen" w:hAnsi="Sylfaen"/>
          <w:sz w:val="24"/>
          <w:szCs w:val="24"/>
          <w:lang w:val="ka-GE"/>
        </w:rPr>
        <w:t xml:space="preserve">, </w:t>
      </w:r>
      <w:r w:rsidR="00350C78" w:rsidRPr="006F01EF">
        <w:rPr>
          <w:rFonts w:ascii="Sylfaen" w:hAnsi="Sylfaen"/>
          <w:sz w:val="24"/>
          <w:szCs w:val="24"/>
          <w:lang w:val="ka-GE"/>
        </w:rPr>
        <w:t xml:space="preserve">სიმაღლე არანაკლებ </w:t>
      </w:r>
      <w:r w:rsidR="00A93C4E" w:rsidRPr="006F01EF">
        <w:rPr>
          <w:rFonts w:ascii="Sylfaen" w:hAnsi="Sylfaen"/>
          <w:sz w:val="24"/>
          <w:szCs w:val="24"/>
          <w:lang w:val="ka-GE"/>
        </w:rPr>
        <w:t>6</w:t>
      </w:r>
      <w:r w:rsidR="00350C78" w:rsidRPr="006F01EF">
        <w:rPr>
          <w:rFonts w:ascii="Sylfaen" w:hAnsi="Sylfaen"/>
          <w:sz w:val="24"/>
          <w:szCs w:val="24"/>
          <w:lang w:val="ka-GE"/>
        </w:rPr>
        <w:t>მ).</w:t>
      </w:r>
    </w:p>
    <w:p w14:paraId="63C1183A" w14:textId="027A320A" w:rsidR="006E4EE8" w:rsidRPr="006F01EF" w:rsidRDefault="00350C78" w:rsidP="00350C78">
      <w:pPr>
        <w:rPr>
          <w:rFonts w:ascii="Sylfaen" w:hAnsi="Sylfaen"/>
          <w:sz w:val="24"/>
          <w:szCs w:val="24"/>
          <w:lang w:val="ka-GE"/>
        </w:rPr>
      </w:pPr>
      <w:r w:rsidRPr="006F01EF">
        <w:rPr>
          <w:rFonts w:ascii="Sylfaen" w:hAnsi="Sylfaen"/>
          <w:sz w:val="24"/>
          <w:szCs w:val="24"/>
          <w:lang w:val="ka-GE"/>
        </w:rPr>
        <w:t xml:space="preserve"> გარე გვერდები და უკანა მხარე დახურული</w:t>
      </w:r>
      <w:r w:rsidR="00A93C4E" w:rsidRPr="006F01EF">
        <w:rPr>
          <w:rFonts w:ascii="Sylfaen" w:hAnsi="Sylfaen"/>
          <w:sz w:val="24"/>
          <w:szCs w:val="24"/>
          <w:lang w:val="ka-GE"/>
        </w:rPr>
        <w:t xml:space="preserve"> ლითონის ბადით</w:t>
      </w:r>
      <w:r w:rsidRPr="006F01EF">
        <w:rPr>
          <w:rFonts w:ascii="Sylfaen" w:hAnsi="Sylfaen"/>
          <w:sz w:val="24"/>
          <w:szCs w:val="24"/>
          <w:lang w:val="ka-GE"/>
        </w:rPr>
        <w:t>, კონსტრუქცია უნდა იყოს აგებული ლითონის კუთხოვანების, კოჭების</w:t>
      </w:r>
      <w:r w:rsidR="002F3A03" w:rsidRPr="006F01EF">
        <w:rPr>
          <w:rFonts w:ascii="Sylfaen" w:hAnsi="Sylfaen"/>
          <w:sz w:val="24"/>
          <w:szCs w:val="24"/>
          <w:lang w:val="ka-GE"/>
        </w:rPr>
        <w:t>, მილ-კვადრატების</w:t>
      </w:r>
      <w:r w:rsidRPr="006F01EF">
        <w:rPr>
          <w:rFonts w:ascii="Sylfaen" w:hAnsi="Sylfaen"/>
          <w:sz w:val="24"/>
          <w:szCs w:val="24"/>
          <w:lang w:val="ka-GE"/>
        </w:rPr>
        <w:t xml:space="preserve"> და მილების გამოყენებით, (ლითონის კონსტრუქცია შეიღებოს სპეციალური ანტიკოროზიული  საღებავით),  გადახურვა (მოთუთიებული თუნუქის სქელი ფურცლით</w:t>
      </w:r>
      <w:r w:rsidR="001C49F8" w:rsidRPr="006F01EF">
        <w:rPr>
          <w:rFonts w:ascii="Sylfaen" w:hAnsi="Sylfaen"/>
          <w:sz w:val="24"/>
          <w:szCs w:val="24"/>
          <w:lang w:val="ka-GE"/>
        </w:rPr>
        <w:t xml:space="preserve"> ან სენდვიჩ პანელით. საჭიროებისამებრ</w:t>
      </w:r>
      <w:r w:rsidRPr="006F01EF">
        <w:rPr>
          <w:rFonts w:ascii="Sylfaen" w:hAnsi="Sylfaen"/>
          <w:sz w:val="24"/>
          <w:szCs w:val="24"/>
          <w:lang w:val="ka-GE"/>
        </w:rPr>
        <w:t xml:space="preserve">), ძირი </w:t>
      </w:r>
      <w:r w:rsidR="00A352E1">
        <w:rPr>
          <w:rFonts w:ascii="Sylfaen" w:hAnsi="Sylfaen"/>
          <w:sz w:val="24"/>
          <w:szCs w:val="24"/>
          <w:lang w:val="ka-GE"/>
        </w:rPr>
        <w:t>მოხრეშილი</w:t>
      </w:r>
      <w:bookmarkStart w:id="0" w:name="_GoBack"/>
      <w:bookmarkEnd w:id="0"/>
      <w:r w:rsidRPr="006F01EF">
        <w:rPr>
          <w:rFonts w:ascii="Sylfaen" w:hAnsi="Sylfaen"/>
          <w:sz w:val="24"/>
          <w:szCs w:val="24"/>
          <w:lang w:val="ka-GE"/>
        </w:rPr>
        <w:t xml:space="preserve"> (უნდა უძლებდეს დიდ სატვირთო მანქანას).  ლითონის კარით და საკეტით</w:t>
      </w:r>
      <w:r w:rsidR="00BA5076" w:rsidRPr="006F01EF">
        <w:rPr>
          <w:rFonts w:ascii="Sylfaen" w:hAnsi="Sylfaen"/>
          <w:sz w:val="24"/>
          <w:szCs w:val="24"/>
          <w:lang w:val="ka-GE"/>
        </w:rPr>
        <w:t>.</w:t>
      </w:r>
    </w:p>
    <w:p w14:paraId="38678568" w14:textId="77777777" w:rsidR="006F01EF" w:rsidRPr="006F01EF" w:rsidRDefault="006F01EF" w:rsidP="006F01EF">
      <w:pPr>
        <w:jc w:val="both"/>
        <w:rPr>
          <w:rFonts w:ascii="Sylfaen" w:hAnsi="Sylfaen"/>
          <w:sz w:val="24"/>
          <w:szCs w:val="24"/>
          <w:lang w:val="ka-GE"/>
        </w:rPr>
      </w:pPr>
      <w:r w:rsidRPr="006F01EF">
        <w:rPr>
          <w:rFonts w:ascii="Sylfaen" w:hAnsi="Sylfaen"/>
          <w:sz w:val="24"/>
          <w:szCs w:val="24"/>
          <w:lang w:val="ka-GE"/>
        </w:rPr>
        <w:t>პროექტი უნდა ითვალისწინებდეს მიწის გეოლოგიური და ფარდულის კონსტრუქციული მდგრადობის გაანგარიშებას</w:t>
      </w:r>
      <w:r w:rsidRPr="006F01EF">
        <w:rPr>
          <w:rFonts w:ascii="Sylfaen" w:hAnsi="Sylfaen"/>
          <w:sz w:val="24"/>
          <w:szCs w:val="24"/>
        </w:rPr>
        <w:t xml:space="preserve"> (</w:t>
      </w:r>
      <w:r w:rsidRPr="006F01EF">
        <w:rPr>
          <w:rFonts w:ascii="Sylfaen" w:hAnsi="Sylfaen"/>
          <w:sz w:val="24"/>
          <w:szCs w:val="24"/>
          <w:lang w:val="ka-GE"/>
        </w:rPr>
        <w:t xml:space="preserve">ტოპოგრაფიული გეგმისა და გეოლოგიური დასკვნის (რომელიც მომზადებულია მიმდებარე ტერიტორიზე უკვე არსებული სასაწყობო ფართისათვის) მიწოდებას უზრუნველყოფს შემსყიდველი). იმ შემთხვევაში, თუ შემსრულებელი მიიჩნევს, რომ აუცილებელია ახალი გეოლოგიური დასკვნის მომზადება, მისი დაზადების ფასი გამოყოფილი უნდა იყოს ცალკე.   </w:t>
      </w:r>
    </w:p>
    <w:p w14:paraId="72508295" w14:textId="77777777" w:rsidR="001C49F8" w:rsidRPr="006F01EF" w:rsidRDefault="001C49F8" w:rsidP="00350C78">
      <w:pPr>
        <w:rPr>
          <w:rFonts w:ascii="Sylfaen" w:hAnsi="Sylfaen"/>
          <w:sz w:val="24"/>
          <w:szCs w:val="24"/>
          <w:lang w:val="ka-GE"/>
        </w:rPr>
      </w:pPr>
    </w:p>
    <w:p w14:paraId="15AE8F16" w14:textId="77777777" w:rsidR="00BA5076" w:rsidRPr="006F01EF" w:rsidRDefault="00BA5076" w:rsidP="00350C78">
      <w:pPr>
        <w:rPr>
          <w:rFonts w:ascii="Sylfaen" w:hAnsi="Sylfaen"/>
          <w:lang w:val="ka-GE"/>
        </w:rPr>
      </w:pPr>
      <w:r w:rsidRPr="006F01EF">
        <w:rPr>
          <w:rFonts w:ascii="Sylfaen" w:hAnsi="Sylfaen"/>
          <w:lang w:val="ka-GE"/>
        </w:rPr>
        <w:t xml:space="preserve">აგრეთვე  </w:t>
      </w:r>
      <w:r w:rsidRPr="006F01EF">
        <w:rPr>
          <w:rFonts w:ascii="Sylfaen" w:hAnsi="Sylfaen"/>
          <w:sz w:val="24"/>
          <w:szCs w:val="24"/>
          <w:lang w:val="ka-GE"/>
        </w:rPr>
        <w:t>ნახევრად ღია ტიპის</w:t>
      </w:r>
      <w:r w:rsidR="002F3A03" w:rsidRPr="006F01EF">
        <w:rPr>
          <w:rFonts w:ascii="Sylfaen" w:hAnsi="Sylfaen"/>
          <w:sz w:val="24"/>
          <w:szCs w:val="24"/>
          <w:lang w:val="ka-GE"/>
        </w:rPr>
        <w:t xml:space="preserve"> სასაწყობე მეურნეობის </w:t>
      </w:r>
      <w:r w:rsidRPr="006F01EF">
        <w:rPr>
          <w:rFonts w:ascii="Sylfaen" w:hAnsi="Sylfaen"/>
          <w:sz w:val="24"/>
          <w:szCs w:val="24"/>
          <w:lang w:val="ka-GE"/>
        </w:rPr>
        <w:t xml:space="preserve"> ფარდულის მოწყობის</w:t>
      </w:r>
      <w:r w:rsidRPr="006F01EF">
        <w:rPr>
          <w:rFonts w:ascii="Sylfaen" w:hAnsi="Sylfaen"/>
          <w:lang w:val="ka-GE"/>
        </w:rPr>
        <w:t xml:space="preserve"> დაპროექტების დროს გათვალისწინებული უნდა იყოს ადგილობრივი კლიმატური პირობები :</w:t>
      </w:r>
    </w:p>
    <w:p w14:paraId="64B3FA42" w14:textId="46FEA56A" w:rsidR="00BA5076" w:rsidRPr="006F01EF" w:rsidRDefault="00BA5076" w:rsidP="00350C78">
      <w:pPr>
        <w:rPr>
          <w:rFonts w:ascii="Sylfaen" w:hAnsi="Sylfaen"/>
          <w:lang w:val="ka-GE"/>
        </w:rPr>
      </w:pPr>
      <w:r w:rsidRPr="006F01EF">
        <w:rPr>
          <w:rFonts w:ascii="Sylfaen" w:hAnsi="Sylfaen"/>
          <w:lang w:val="ka-GE"/>
        </w:rPr>
        <w:t>ქარის მაქსიმალური სიჩქარე 130 კილომე</w:t>
      </w:r>
      <w:r w:rsidR="006F01EF" w:rsidRPr="006F01EF">
        <w:rPr>
          <w:rFonts w:ascii="Sylfaen" w:hAnsi="Sylfaen"/>
          <w:lang w:val="ka-GE"/>
        </w:rPr>
        <w:t>ტ</w:t>
      </w:r>
      <w:r w:rsidRPr="006F01EF">
        <w:rPr>
          <w:rFonts w:ascii="Sylfaen" w:hAnsi="Sylfaen"/>
          <w:lang w:val="ka-GE"/>
        </w:rPr>
        <w:t>რი საათში,</w:t>
      </w:r>
    </w:p>
    <w:p w14:paraId="6794A9D0" w14:textId="77777777" w:rsidR="00BA5076" w:rsidRPr="006F01EF" w:rsidRDefault="00BA5076" w:rsidP="00350C78">
      <w:pPr>
        <w:rPr>
          <w:rFonts w:ascii="Sylfaen" w:hAnsi="Sylfaen"/>
          <w:lang w:val="ka-GE"/>
        </w:rPr>
      </w:pPr>
      <w:r w:rsidRPr="006F01EF">
        <w:rPr>
          <w:rFonts w:ascii="Sylfaen" w:hAnsi="Sylfaen"/>
          <w:lang w:val="ka-GE"/>
        </w:rPr>
        <w:t>მაქსიმალური ტენიანობა 75% წელიწადში,</w:t>
      </w:r>
    </w:p>
    <w:p w14:paraId="4D4389B9" w14:textId="77777777" w:rsidR="00BA5076" w:rsidRPr="006F01EF" w:rsidRDefault="00BA5076" w:rsidP="00350C78">
      <w:pPr>
        <w:rPr>
          <w:rFonts w:ascii="Sylfaen" w:hAnsi="Sylfaen"/>
          <w:lang w:val="ka-GE"/>
        </w:rPr>
      </w:pPr>
      <w:r w:rsidRPr="006F01EF">
        <w:rPr>
          <w:rFonts w:ascii="Sylfaen" w:hAnsi="Sylfaen"/>
          <w:sz w:val="24"/>
          <w:szCs w:val="24"/>
          <w:lang w:val="ka-GE"/>
        </w:rPr>
        <w:t xml:space="preserve">ჰაერის </w:t>
      </w:r>
      <w:r w:rsidRPr="006F01EF">
        <w:rPr>
          <w:rFonts w:ascii="Sylfaen" w:hAnsi="Sylfaen"/>
          <w:lang w:val="ka-GE"/>
        </w:rPr>
        <w:t>მაქსიმალური</w:t>
      </w:r>
      <w:r w:rsidR="00DB57FF" w:rsidRPr="006F01EF">
        <w:rPr>
          <w:rFonts w:ascii="Sylfaen" w:hAnsi="Sylfaen"/>
          <w:lang w:val="ka-GE"/>
        </w:rPr>
        <w:t xml:space="preserve"> ტემპერატურა +35</w:t>
      </w:r>
      <w:r w:rsidR="001C49F8" w:rsidRPr="006F01EF">
        <w:rPr>
          <w:rFonts w:ascii="Sylfaen" w:hAnsi="Sylfaen"/>
          <w:lang w:val="ka-GE"/>
        </w:rPr>
        <w:t>,</w:t>
      </w:r>
      <w:r w:rsidR="00DB57FF" w:rsidRPr="006F01EF">
        <w:rPr>
          <w:rFonts w:ascii="Sylfaen" w:hAnsi="Sylfaen"/>
          <w:lang w:val="ka-GE"/>
        </w:rPr>
        <w:t xml:space="preserve">  მინიმალური -25 გრადუსი,</w:t>
      </w:r>
    </w:p>
    <w:p w14:paraId="33074D08" w14:textId="77777777" w:rsidR="00DB57FF" w:rsidRPr="006F01EF" w:rsidRDefault="00DB57FF" w:rsidP="00350C78">
      <w:pPr>
        <w:rPr>
          <w:rFonts w:ascii="Sylfaen" w:hAnsi="Sylfaen"/>
          <w:lang w:val="ka-GE"/>
        </w:rPr>
      </w:pPr>
      <w:r w:rsidRPr="006F01EF">
        <w:rPr>
          <w:rFonts w:ascii="Sylfaen" w:hAnsi="Sylfaen"/>
          <w:lang w:val="ka-GE"/>
        </w:rPr>
        <w:t>ზღვის დონიდან არის დაახლოებით 1100მ,</w:t>
      </w:r>
    </w:p>
    <w:p w14:paraId="3A23090B" w14:textId="77777777" w:rsidR="00DB57FF" w:rsidRPr="006F01EF" w:rsidRDefault="00DB57FF" w:rsidP="00350C78">
      <w:pPr>
        <w:rPr>
          <w:rFonts w:ascii="Sylfaen" w:hAnsi="Sylfaen"/>
          <w:lang w:val="ka-GE"/>
        </w:rPr>
      </w:pPr>
      <w:r w:rsidRPr="006F01EF">
        <w:rPr>
          <w:rFonts w:ascii="Sylfaen" w:hAnsi="Sylfaen"/>
          <w:lang w:val="ka-GE"/>
        </w:rPr>
        <w:t>მაქსიმალური თოვლის საფარის სისქე რეგიონში 120-130სმ,</w:t>
      </w:r>
    </w:p>
    <w:p w14:paraId="6D1EBC5E" w14:textId="77777777" w:rsidR="006E4EE8" w:rsidRPr="006F01EF" w:rsidRDefault="006E4EE8" w:rsidP="00444F4B">
      <w:pPr>
        <w:spacing w:line="240" w:lineRule="auto"/>
        <w:jc w:val="both"/>
        <w:rPr>
          <w:rFonts w:ascii="Sylfaen" w:hAnsi="Sylfaen"/>
          <w:sz w:val="24"/>
          <w:szCs w:val="24"/>
          <w:lang w:val="ka-GE"/>
        </w:rPr>
      </w:pPr>
    </w:p>
    <w:p w14:paraId="4F2D4607" w14:textId="77777777" w:rsidR="002F3A03" w:rsidRPr="006F01EF" w:rsidRDefault="002F3A03" w:rsidP="00444F4B">
      <w:pPr>
        <w:spacing w:line="240" w:lineRule="auto"/>
        <w:jc w:val="both"/>
        <w:rPr>
          <w:rFonts w:ascii="Sylfaen" w:hAnsi="Sylfaen"/>
          <w:sz w:val="24"/>
          <w:szCs w:val="24"/>
          <w:lang w:val="ka-GE"/>
        </w:rPr>
      </w:pPr>
    </w:p>
    <w:p w14:paraId="16E45955" w14:textId="77777777" w:rsidR="00DF7156" w:rsidRPr="006F01EF" w:rsidRDefault="007E6FC3" w:rsidP="00444F4B">
      <w:pPr>
        <w:ind w:firstLine="426"/>
        <w:jc w:val="both"/>
        <w:rPr>
          <w:rFonts w:ascii="Sylfaen" w:hAnsi="Sylfaen"/>
          <w:sz w:val="24"/>
          <w:szCs w:val="24"/>
          <w:lang w:val="ka-GE"/>
        </w:rPr>
      </w:pPr>
      <w:r w:rsidRPr="006F01EF">
        <w:rPr>
          <w:rFonts w:ascii="Sylfaen" w:hAnsi="Sylfaen"/>
          <w:sz w:val="24"/>
          <w:szCs w:val="24"/>
          <w:lang w:val="ka-GE"/>
        </w:rPr>
        <w:t>შემსრულებელმა</w:t>
      </w:r>
      <w:r w:rsidR="0030574E" w:rsidRPr="006F01EF">
        <w:rPr>
          <w:rFonts w:ascii="Sylfaen" w:hAnsi="Sylfaen"/>
          <w:sz w:val="24"/>
          <w:szCs w:val="24"/>
          <w:lang w:val="ka-GE"/>
        </w:rPr>
        <w:t xml:space="preserve"> </w:t>
      </w:r>
      <w:r w:rsidRPr="006F01EF">
        <w:rPr>
          <w:rFonts w:ascii="Sylfaen" w:hAnsi="Sylfaen"/>
          <w:sz w:val="24"/>
          <w:szCs w:val="24"/>
          <w:lang w:val="ka-GE"/>
        </w:rPr>
        <w:t>უნდა წარმოადგინოს აღნიშნული საპროექტო–</w:t>
      </w:r>
      <w:r w:rsidR="0030574E" w:rsidRPr="006F01EF">
        <w:rPr>
          <w:rFonts w:ascii="Sylfaen" w:hAnsi="Sylfaen"/>
          <w:sz w:val="24"/>
          <w:szCs w:val="24"/>
          <w:lang w:val="ka-GE"/>
        </w:rPr>
        <w:t>სახ</w:t>
      </w:r>
      <w:r w:rsidRPr="006F01EF">
        <w:rPr>
          <w:rFonts w:ascii="Sylfaen" w:hAnsi="Sylfaen"/>
          <w:sz w:val="24"/>
          <w:szCs w:val="24"/>
          <w:lang w:val="ka-GE"/>
        </w:rPr>
        <w:t>არჯთა</w:t>
      </w:r>
      <w:r w:rsidR="0030574E" w:rsidRPr="006F01EF">
        <w:rPr>
          <w:rFonts w:ascii="Sylfaen" w:hAnsi="Sylfaen"/>
          <w:sz w:val="24"/>
          <w:szCs w:val="24"/>
          <w:lang w:val="ka-GE"/>
        </w:rPr>
        <w:t>ღ</w:t>
      </w:r>
      <w:r w:rsidRPr="006F01EF">
        <w:rPr>
          <w:rFonts w:ascii="Sylfaen" w:hAnsi="Sylfaen"/>
          <w:sz w:val="24"/>
          <w:szCs w:val="24"/>
          <w:lang w:val="ka-GE"/>
        </w:rPr>
        <w:t xml:space="preserve">რიცხვო დოკუმენტაციის ექსპერტიზის დასკვნა ექსპერტიზის ბიუროს  მიერ.                                                                                                                </w:t>
      </w:r>
    </w:p>
    <w:p w14:paraId="5143BCBD" w14:textId="77777777" w:rsidR="00DF7156" w:rsidRPr="006F01EF" w:rsidRDefault="00DF7156" w:rsidP="00444F4B">
      <w:pPr>
        <w:jc w:val="both"/>
        <w:rPr>
          <w:rFonts w:ascii="Sylfaen" w:hAnsi="Sylfaen"/>
          <w:sz w:val="24"/>
          <w:szCs w:val="24"/>
          <w:lang w:val="ka-GE"/>
        </w:rPr>
      </w:pPr>
      <w:r w:rsidRPr="006F01EF">
        <w:rPr>
          <w:rFonts w:ascii="Sylfaen" w:hAnsi="Sylfaen"/>
          <w:sz w:val="24"/>
          <w:szCs w:val="24"/>
          <w:lang w:val="ka-GE"/>
        </w:rPr>
        <w:tab/>
        <w:t>საპროექტო</w:t>
      </w:r>
      <w:r w:rsidR="00917397" w:rsidRPr="006F01EF">
        <w:rPr>
          <w:rFonts w:ascii="Sylfaen" w:hAnsi="Sylfaen"/>
          <w:sz w:val="24"/>
          <w:szCs w:val="24"/>
          <w:lang w:val="ka-GE"/>
        </w:rPr>
        <w:t xml:space="preserve">-სახარჯთაღრიცხვო </w:t>
      </w:r>
      <w:r w:rsidRPr="006F01EF">
        <w:rPr>
          <w:rFonts w:ascii="Sylfaen" w:hAnsi="Sylfaen"/>
          <w:sz w:val="24"/>
          <w:szCs w:val="24"/>
          <w:lang w:val="ka-GE"/>
        </w:rPr>
        <w:t xml:space="preserve"> დოკუმენტაცია უნდა მოიცავდეს:</w:t>
      </w:r>
    </w:p>
    <w:p w14:paraId="2EAC749B" w14:textId="77777777" w:rsidR="00DF7156" w:rsidRPr="006F01EF" w:rsidRDefault="00917397" w:rsidP="00444F4B">
      <w:pPr>
        <w:pStyle w:val="ListParagraph"/>
        <w:numPr>
          <w:ilvl w:val="0"/>
          <w:numId w:val="2"/>
        </w:numPr>
        <w:jc w:val="both"/>
        <w:rPr>
          <w:rFonts w:ascii="Sylfaen" w:hAnsi="Sylfaen"/>
          <w:sz w:val="24"/>
          <w:szCs w:val="24"/>
          <w:lang w:val="ka-GE"/>
        </w:rPr>
      </w:pPr>
      <w:r w:rsidRPr="006F01EF">
        <w:rPr>
          <w:rFonts w:ascii="Sylfaen" w:hAnsi="Sylfaen"/>
          <w:sz w:val="24"/>
          <w:szCs w:val="24"/>
          <w:lang w:val="ka-GE"/>
        </w:rPr>
        <w:t>განმარტებით</w:t>
      </w:r>
      <w:r w:rsidR="00DF7156" w:rsidRPr="006F01EF">
        <w:rPr>
          <w:rFonts w:ascii="Sylfaen" w:hAnsi="Sylfaen"/>
          <w:sz w:val="24"/>
          <w:szCs w:val="24"/>
          <w:lang w:val="ka-GE"/>
        </w:rPr>
        <w:t xml:space="preserve"> </w:t>
      </w:r>
      <w:r w:rsidRPr="006F01EF">
        <w:rPr>
          <w:rFonts w:ascii="Sylfaen" w:hAnsi="Sylfaen"/>
          <w:sz w:val="24"/>
          <w:szCs w:val="24"/>
          <w:lang w:val="ka-GE"/>
        </w:rPr>
        <w:t>ბარათს</w:t>
      </w:r>
      <w:r w:rsidR="00DF7156" w:rsidRPr="006F01EF">
        <w:rPr>
          <w:rFonts w:ascii="Sylfaen" w:hAnsi="Sylfaen"/>
          <w:sz w:val="24"/>
          <w:szCs w:val="24"/>
          <w:lang w:val="ka-GE"/>
        </w:rPr>
        <w:t xml:space="preserve">; </w:t>
      </w:r>
    </w:p>
    <w:p w14:paraId="29021EE6" w14:textId="77777777" w:rsidR="00DF7156" w:rsidRPr="006F01EF" w:rsidRDefault="00917397" w:rsidP="00444F4B">
      <w:pPr>
        <w:pStyle w:val="ListParagraph"/>
        <w:numPr>
          <w:ilvl w:val="0"/>
          <w:numId w:val="2"/>
        </w:numPr>
        <w:jc w:val="both"/>
        <w:rPr>
          <w:rFonts w:ascii="Sylfaen" w:hAnsi="Sylfaen"/>
          <w:sz w:val="24"/>
          <w:szCs w:val="24"/>
          <w:lang w:val="ka-GE"/>
        </w:rPr>
      </w:pPr>
      <w:r w:rsidRPr="006F01EF">
        <w:rPr>
          <w:rFonts w:ascii="Sylfaen" w:hAnsi="Sylfaen"/>
          <w:sz w:val="24"/>
          <w:szCs w:val="24"/>
          <w:lang w:val="ka-GE"/>
        </w:rPr>
        <w:t>საპროექტო-სახარჯთაღრიცხვო</w:t>
      </w:r>
      <w:r w:rsidR="008D2036" w:rsidRPr="006F01EF">
        <w:rPr>
          <w:rFonts w:ascii="Sylfaen" w:hAnsi="Sylfaen"/>
          <w:sz w:val="24"/>
          <w:szCs w:val="24"/>
          <w:lang w:val="ka-GE"/>
        </w:rPr>
        <w:t xml:space="preserve"> </w:t>
      </w:r>
      <w:r w:rsidRPr="006F01EF">
        <w:rPr>
          <w:rFonts w:ascii="Sylfaen" w:hAnsi="Sylfaen"/>
          <w:sz w:val="24"/>
          <w:szCs w:val="24"/>
          <w:lang w:val="ka-GE"/>
        </w:rPr>
        <w:t>დოკუმენტაციას</w:t>
      </w:r>
      <w:r w:rsidR="00DF7156" w:rsidRPr="006F01EF">
        <w:rPr>
          <w:rFonts w:ascii="Sylfaen" w:hAnsi="Sylfaen"/>
          <w:sz w:val="24"/>
          <w:szCs w:val="24"/>
          <w:lang w:val="ka-GE"/>
        </w:rPr>
        <w:t xml:space="preserve"> </w:t>
      </w:r>
      <w:r w:rsidR="007C4AB8" w:rsidRPr="006F01EF">
        <w:rPr>
          <w:rFonts w:ascii="Sylfaen" w:hAnsi="Sylfaen"/>
          <w:sz w:val="24"/>
          <w:szCs w:val="24"/>
          <w:lang w:val="ka-GE"/>
        </w:rPr>
        <w:t>წარმოდგენილ</w:t>
      </w:r>
      <w:r w:rsidR="00DF7156" w:rsidRPr="006F01EF">
        <w:rPr>
          <w:rFonts w:ascii="Sylfaen" w:hAnsi="Sylfaen"/>
          <w:sz w:val="24"/>
          <w:szCs w:val="24"/>
          <w:lang w:val="ka-GE"/>
        </w:rPr>
        <w:t xml:space="preserve"> ალბომებისა და ელექტრონული </w:t>
      </w:r>
      <w:r w:rsidRPr="006F01EF">
        <w:rPr>
          <w:rFonts w:ascii="Sylfaen" w:hAnsi="Sylfaen"/>
          <w:sz w:val="24"/>
          <w:szCs w:val="24"/>
          <w:lang w:val="ka-GE"/>
        </w:rPr>
        <w:t xml:space="preserve">ვერსიის </w:t>
      </w:r>
      <w:r w:rsidR="00DF7156" w:rsidRPr="006F01EF">
        <w:rPr>
          <w:rFonts w:ascii="Sylfaen" w:hAnsi="Sylfaen"/>
          <w:sz w:val="24"/>
          <w:szCs w:val="24"/>
          <w:lang w:val="ka-GE"/>
        </w:rPr>
        <w:t>სახით</w:t>
      </w:r>
      <w:r w:rsidR="007C4AB8" w:rsidRPr="006F01EF">
        <w:rPr>
          <w:rFonts w:ascii="Sylfaen" w:hAnsi="Sylfaen"/>
          <w:sz w:val="24"/>
          <w:szCs w:val="24"/>
          <w:lang w:val="ka-GE"/>
        </w:rPr>
        <w:t>.</w:t>
      </w:r>
      <w:r w:rsidR="00DF7156" w:rsidRPr="006F01EF">
        <w:rPr>
          <w:rFonts w:ascii="Sylfaen" w:hAnsi="Sylfaen"/>
          <w:sz w:val="24"/>
          <w:szCs w:val="24"/>
          <w:lang w:val="ka-GE"/>
        </w:rPr>
        <w:t xml:space="preserve"> სრული პაკეტი PDF ფორმატში</w:t>
      </w:r>
      <w:r w:rsidR="00514B07" w:rsidRPr="006F01EF">
        <w:rPr>
          <w:rFonts w:ascii="Sylfaen" w:hAnsi="Sylfaen"/>
          <w:sz w:val="24"/>
          <w:szCs w:val="24"/>
          <w:lang w:val="ka-GE"/>
        </w:rPr>
        <w:t>,</w:t>
      </w:r>
      <w:r w:rsidR="00E7455D" w:rsidRPr="006F01EF">
        <w:rPr>
          <w:rFonts w:ascii="Sylfaen" w:hAnsi="Sylfaen"/>
          <w:sz w:val="24"/>
          <w:szCs w:val="24"/>
          <w:lang w:val="ka-GE"/>
        </w:rPr>
        <w:t xml:space="preserve"> (ხარჯთაღრიცხვა, დეფექტური  აქტი სატენდერო   წინადადებისთვის</w:t>
      </w:r>
      <w:r w:rsidR="00514B07" w:rsidRPr="006F01EF">
        <w:rPr>
          <w:rFonts w:ascii="Sylfaen" w:hAnsi="Sylfaen"/>
          <w:sz w:val="24"/>
          <w:szCs w:val="24"/>
          <w:lang w:val="ka-GE"/>
        </w:rPr>
        <w:t>,</w:t>
      </w:r>
      <w:r w:rsidR="00E7455D" w:rsidRPr="006F01EF">
        <w:rPr>
          <w:rFonts w:ascii="Sylfaen" w:hAnsi="Sylfaen"/>
          <w:sz w:val="24"/>
          <w:szCs w:val="24"/>
          <w:lang w:val="ka-GE"/>
        </w:rPr>
        <w:t xml:space="preserve"> </w:t>
      </w:r>
      <w:r w:rsidR="00514B07" w:rsidRPr="006F01EF">
        <w:rPr>
          <w:rFonts w:ascii="Sylfaen" w:hAnsi="Sylfaen"/>
          <w:sz w:val="24"/>
          <w:szCs w:val="24"/>
          <w:lang w:val="ka-GE"/>
        </w:rPr>
        <w:t>კონსტრუქციული</w:t>
      </w:r>
      <w:r w:rsidR="001C49F8" w:rsidRPr="006F01EF">
        <w:rPr>
          <w:rFonts w:ascii="Sylfaen" w:hAnsi="Sylfaen"/>
          <w:sz w:val="24"/>
          <w:szCs w:val="24"/>
          <w:lang w:val="ka-GE"/>
        </w:rPr>
        <w:t>, არქიტექტორული</w:t>
      </w:r>
      <w:r w:rsidR="00514B07" w:rsidRPr="006F01EF">
        <w:rPr>
          <w:rFonts w:ascii="Sylfaen" w:hAnsi="Sylfaen"/>
          <w:sz w:val="24"/>
          <w:szCs w:val="24"/>
          <w:lang w:val="ka-GE"/>
        </w:rPr>
        <w:t xml:space="preserve"> </w:t>
      </w:r>
      <w:r w:rsidR="001C49F8" w:rsidRPr="006F01EF">
        <w:rPr>
          <w:rFonts w:ascii="Sylfaen" w:hAnsi="Sylfaen"/>
          <w:sz w:val="24"/>
          <w:szCs w:val="24"/>
          <w:lang w:val="ka-GE"/>
        </w:rPr>
        <w:t xml:space="preserve">და </w:t>
      </w:r>
      <w:r w:rsidR="00514B07" w:rsidRPr="006F01EF">
        <w:rPr>
          <w:rFonts w:ascii="Sylfaen" w:hAnsi="Sylfaen"/>
          <w:sz w:val="24"/>
          <w:szCs w:val="24"/>
          <w:lang w:val="ka-GE"/>
        </w:rPr>
        <w:t>ვიზუალური</w:t>
      </w:r>
      <w:r w:rsidR="00E7455D" w:rsidRPr="006F01EF">
        <w:rPr>
          <w:rFonts w:ascii="Sylfaen" w:hAnsi="Sylfaen"/>
          <w:sz w:val="24"/>
          <w:szCs w:val="24"/>
          <w:lang w:val="ka-GE"/>
        </w:rPr>
        <w:t xml:space="preserve"> ნახაზები)</w:t>
      </w:r>
      <w:r w:rsidR="00514B07" w:rsidRPr="006F01EF">
        <w:rPr>
          <w:rFonts w:ascii="Sylfaen" w:hAnsi="Sylfaen"/>
          <w:sz w:val="24"/>
          <w:szCs w:val="24"/>
          <w:lang w:val="ka-GE"/>
        </w:rPr>
        <w:t xml:space="preserve"> 3 ეგზემპლარად.</w:t>
      </w:r>
    </w:p>
    <w:p w14:paraId="5168270F" w14:textId="77777777" w:rsidR="00DF7156" w:rsidRPr="006F01EF" w:rsidRDefault="00DF7156" w:rsidP="00AB2EFA">
      <w:pPr>
        <w:ind w:firstLine="567"/>
        <w:jc w:val="both"/>
        <w:rPr>
          <w:rFonts w:ascii="Sylfaen" w:hAnsi="Sylfaen"/>
          <w:sz w:val="24"/>
          <w:szCs w:val="24"/>
          <w:lang w:val="ka-GE"/>
        </w:rPr>
      </w:pPr>
      <w:r w:rsidRPr="006F01EF">
        <w:rPr>
          <w:rFonts w:ascii="Sylfaen" w:hAnsi="Sylfaen"/>
          <w:sz w:val="24"/>
          <w:szCs w:val="24"/>
          <w:lang w:val="ka-GE"/>
        </w:rPr>
        <w:t xml:space="preserve">შედგენილი </w:t>
      </w:r>
      <w:r w:rsidR="007E6FC3" w:rsidRPr="006F01EF">
        <w:rPr>
          <w:rFonts w:ascii="Sylfaen" w:hAnsi="Sylfaen"/>
          <w:sz w:val="24"/>
          <w:szCs w:val="24"/>
          <w:lang w:val="ka-GE"/>
        </w:rPr>
        <w:t>პროექტ</w:t>
      </w:r>
      <w:r w:rsidR="002F3A03" w:rsidRPr="006F01EF">
        <w:rPr>
          <w:rFonts w:ascii="Sylfaen" w:hAnsi="Sylfaen"/>
          <w:sz w:val="24"/>
          <w:szCs w:val="24"/>
          <w:lang w:val="ka-GE"/>
        </w:rPr>
        <w:t>ი</w:t>
      </w:r>
      <w:r w:rsidRPr="006F01EF">
        <w:rPr>
          <w:rFonts w:ascii="Sylfaen" w:hAnsi="Sylfaen"/>
          <w:sz w:val="24"/>
          <w:szCs w:val="24"/>
          <w:lang w:val="ka-GE"/>
        </w:rPr>
        <w:t xml:space="preserve"> უნდა იძლეოდეს სრულყოფილ ინფორმაციას, რომლის საფუძველზეც შესაძლებელი იქნება:</w:t>
      </w:r>
    </w:p>
    <w:p w14:paraId="23AF4B8F" w14:textId="77777777" w:rsidR="004D0881" w:rsidRPr="006F01EF" w:rsidRDefault="00772DD6" w:rsidP="00444F4B">
      <w:pPr>
        <w:pStyle w:val="ListParagraph"/>
        <w:numPr>
          <w:ilvl w:val="0"/>
          <w:numId w:val="3"/>
        </w:numPr>
        <w:ind w:left="1418" w:hanging="284"/>
        <w:jc w:val="both"/>
        <w:rPr>
          <w:rFonts w:ascii="Sylfaen" w:hAnsi="Sylfaen"/>
          <w:b/>
          <w:lang w:val="ka-GE"/>
        </w:rPr>
      </w:pPr>
      <w:r w:rsidRPr="006F01EF">
        <w:rPr>
          <w:rFonts w:ascii="Sylfaen" w:hAnsi="Sylfaen"/>
          <w:sz w:val="24"/>
          <w:szCs w:val="24"/>
          <w:lang w:val="ka-GE"/>
        </w:rPr>
        <w:t>კ</w:t>
      </w:r>
      <w:r w:rsidR="00514B07" w:rsidRPr="006F01EF">
        <w:rPr>
          <w:rFonts w:ascii="Sylfaen" w:hAnsi="Sylfaen"/>
          <w:sz w:val="24"/>
          <w:szCs w:val="24"/>
          <w:lang w:val="ka-GE"/>
        </w:rPr>
        <w:t>/ს</w:t>
      </w:r>
      <w:r w:rsidRPr="006F01EF">
        <w:rPr>
          <w:rFonts w:ascii="Sylfaen" w:hAnsi="Sylfaen"/>
          <w:sz w:val="24"/>
          <w:szCs w:val="24"/>
          <w:lang w:val="ka-GE"/>
        </w:rPr>
        <w:t xml:space="preserve"> </w:t>
      </w:r>
      <w:r w:rsidR="00514B07" w:rsidRPr="006F01EF">
        <w:rPr>
          <w:rFonts w:ascii="Sylfaen" w:hAnsi="Sylfaen"/>
          <w:sz w:val="24"/>
          <w:szCs w:val="24"/>
          <w:lang w:val="ka-GE"/>
        </w:rPr>
        <w:t>"ა</w:t>
      </w:r>
      <w:r w:rsidRPr="006F01EF">
        <w:rPr>
          <w:rFonts w:ascii="Sylfaen" w:hAnsi="Sylfaen"/>
          <w:sz w:val="24"/>
          <w:szCs w:val="24"/>
          <w:lang w:val="ka-GE"/>
        </w:rPr>
        <w:t>ხ</w:t>
      </w:r>
      <w:r w:rsidR="00514B07" w:rsidRPr="006F01EF">
        <w:rPr>
          <w:rFonts w:ascii="Sylfaen" w:hAnsi="Sylfaen"/>
          <w:sz w:val="24"/>
          <w:szCs w:val="24"/>
          <w:lang w:val="ka-GE"/>
        </w:rPr>
        <w:t xml:space="preserve">ალციხე-500/400/220"-ის ტერიტორიაზე სასაწყობე მეურნეობის ნახევრად ღია ტიპის ფარდულის </w:t>
      </w:r>
      <w:r w:rsidR="007D4B0B" w:rsidRPr="006F01EF">
        <w:rPr>
          <w:rFonts w:ascii="Sylfaen" w:hAnsi="Sylfaen"/>
          <w:sz w:val="24"/>
          <w:szCs w:val="24"/>
          <w:lang w:val="ka-GE"/>
        </w:rPr>
        <w:t>მოწყობის სამუშაოებზე  ტენდერის გამოცხადება</w:t>
      </w:r>
      <w:r w:rsidR="002F3A03" w:rsidRPr="006F01EF">
        <w:rPr>
          <w:rFonts w:ascii="Sylfaen" w:hAnsi="Sylfaen"/>
          <w:sz w:val="24"/>
          <w:szCs w:val="24"/>
          <w:lang w:val="ka-GE"/>
        </w:rPr>
        <w:t xml:space="preserve"> და გამარჯვებული ორგანიზაციისათვის სამუშაოების  წარმოებას.</w:t>
      </w:r>
    </w:p>
    <w:p w14:paraId="16F27003" w14:textId="77777777" w:rsidR="0030574E" w:rsidRDefault="007D4B0B" w:rsidP="0030574E">
      <w:pPr>
        <w:tabs>
          <w:tab w:val="left" w:pos="1021"/>
        </w:tabs>
        <w:ind w:firstLine="567"/>
        <w:jc w:val="both"/>
        <w:rPr>
          <w:rFonts w:ascii="Sylfaen" w:hAnsi="Sylfaen"/>
          <w:sz w:val="24"/>
          <w:szCs w:val="24"/>
          <w:lang w:val="ka-GE"/>
        </w:rPr>
      </w:pPr>
      <w:r w:rsidRPr="006F01EF">
        <w:rPr>
          <w:rFonts w:ascii="Sylfaen" w:hAnsi="Sylfaen"/>
          <w:lang w:val="ka-GE"/>
        </w:rPr>
        <w:tab/>
      </w:r>
      <w:r w:rsidRPr="006F01EF">
        <w:rPr>
          <w:rFonts w:ascii="Sylfaen" w:hAnsi="Sylfaen"/>
          <w:sz w:val="24"/>
          <w:szCs w:val="24"/>
          <w:lang w:val="ka-GE"/>
        </w:rPr>
        <w:t>საპროექტო ორგანიზაცია  ვალდებულია  მოთხოვნის საფ</w:t>
      </w:r>
      <w:r w:rsidR="0030574E" w:rsidRPr="006F01EF">
        <w:rPr>
          <w:rFonts w:ascii="Sylfaen" w:hAnsi="Sylfaen"/>
          <w:sz w:val="24"/>
          <w:szCs w:val="24"/>
          <w:lang w:val="ka-GE"/>
        </w:rPr>
        <w:t>უ</w:t>
      </w:r>
      <w:r w:rsidRPr="006F01EF">
        <w:rPr>
          <w:rFonts w:ascii="Sylfaen" w:hAnsi="Sylfaen"/>
          <w:sz w:val="24"/>
          <w:szCs w:val="24"/>
          <w:lang w:val="ka-GE"/>
        </w:rPr>
        <w:t xml:space="preserve">ძველზე უზრუნველყოს </w:t>
      </w:r>
      <w:r w:rsidR="0030574E" w:rsidRPr="006F01EF">
        <w:rPr>
          <w:rFonts w:ascii="Sylfaen" w:hAnsi="Sylfaen"/>
          <w:sz w:val="24"/>
          <w:szCs w:val="24"/>
          <w:lang w:val="ka-GE"/>
        </w:rPr>
        <w:t>სამუშაოების მიმდინარეობის დროს მონიტორინგის წარმოება და საპროექტო დოკუმენტაციაში ცვლილებების შეტანა (საჭიროების შემთხვევაში).</w:t>
      </w:r>
    </w:p>
    <w:sectPr w:rsidR="0030574E" w:rsidSect="005F6D53">
      <w:pgSz w:w="12240" w:h="15840"/>
      <w:pgMar w:top="568"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C83B" w14:textId="77777777" w:rsidR="00335BF6" w:rsidRDefault="00335BF6" w:rsidP="005F6D53">
      <w:pPr>
        <w:spacing w:after="0" w:line="240" w:lineRule="auto"/>
      </w:pPr>
      <w:r>
        <w:separator/>
      </w:r>
    </w:p>
  </w:endnote>
  <w:endnote w:type="continuationSeparator" w:id="0">
    <w:p w14:paraId="2F0F8926" w14:textId="77777777" w:rsidR="00335BF6" w:rsidRDefault="00335BF6" w:rsidP="005F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3D2F" w14:textId="77777777" w:rsidR="00335BF6" w:rsidRDefault="00335BF6" w:rsidP="005F6D53">
      <w:pPr>
        <w:spacing w:after="0" w:line="240" w:lineRule="auto"/>
      </w:pPr>
      <w:r>
        <w:separator/>
      </w:r>
    </w:p>
  </w:footnote>
  <w:footnote w:type="continuationSeparator" w:id="0">
    <w:p w14:paraId="2B360B97" w14:textId="77777777" w:rsidR="00335BF6" w:rsidRDefault="00335BF6" w:rsidP="005F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228"/>
    <w:multiLevelType w:val="hybridMultilevel"/>
    <w:tmpl w:val="A8AEA6A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2DAF4B95"/>
    <w:multiLevelType w:val="hybridMultilevel"/>
    <w:tmpl w:val="D294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6AF5996"/>
    <w:multiLevelType w:val="hybridMultilevel"/>
    <w:tmpl w:val="604CAEEA"/>
    <w:lvl w:ilvl="0" w:tplc="DDFE036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DE"/>
    <w:rsid w:val="00094DEB"/>
    <w:rsid w:val="000A6F28"/>
    <w:rsid w:val="00112EC0"/>
    <w:rsid w:val="00132AC5"/>
    <w:rsid w:val="001C34B6"/>
    <w:rsid w:val="001C49F8"/>
    <w:rsid w:val="00242EA5"/>
    <w:rsid w:val="002D45D4"/>
    <w:rsid w:val="002D6016"/>
    <w:rsid w:val="002F3A03"/>
    <w:rsid w:val="0030574E"/>
    <w:rsid w:val="00335BF6"/>
    <w:rsid w:val="00344576"/>
    <w:rsid w:val="00350C78"/>
    <w:rsid w:val="00377D0C"/>
    <w:rsid w:val="00395E5F"/>
    <w:rsid w:val="003A0BD7"/>
    <w:rsid w:val="0043127B"/>
    <w:rsid w:val="00444F4B"/>
    <w:rsid w:val="004856AB"/>
    <w:rsid w:val="004C2EDE"/>
    <w:rsid w:val="004D0881"/>
    <w:rsid w:val="004D2DEE"/>
    <w:rsid w:val="00504EDA"/>
    <w:rsid w:val="00514B07"/>
    <w:rsid w:val="00555A1D"/>
    <w:rsid w:val="00574F51"/>
    <w:rsid w:val="00576FE2"/>
    <w:rsid w:val="005F6D53"/>
    <w:rsid w:val="006768D6"/>
    <w:rsid w:val="006A5E44"/>
    <w:rsid w:val="006E4EE8"/>
    <w:rsid w:val="006F01EF"/>
    <w:rsid w:val="00714EE4"/>
    <w:rsid w:val="0072604E"/>
    <w:rsid w:val="00772DD6"/>
    <w:rsid w:val="007C4AB8"/>
    <w:rsid w:val="007D4B0B"/>
    <w:rsid w:val="007D65E8"/>
    <w:rsid w:val="007E3AAB"/>
    <w:rsid w:val="007E6FC3"/>
    <w:rsid w:val="00810D89"/>
    <w:rsid w:val="008D2036"/>
    <w:rsid w:val="008D555C"/>
    <w:rsid w:val="00917397"/>
    <w:rsid w:val="00994EFC"/>
    <w:rsid w:val="00A352E1"/>
    <w:rsid w:val="00A36860"/>
    <w:rsid w:val="00A43FCE"/>
    <w:rsid w:val="00A93C4E"/>
    <w:rsid w:val="00AA1366"/>
    <w:rsid w:val="00AA65A8"/>
    <w:rsid w:val="00AA791A"/>
    <w:rsid w:val="00AB2EFA"/>
    <w:rsid w:val="00AF3B71"/>
    <w:rsid w:val="00B1738D"/>
    <w:rsid w:val="00B61C15"/>
    <w:rsid w:val="00B85BB7"/>
    <w:rsid w:val="00BA5076"/>
    <w:rsid w:val="00BE5B42"/>
    <w:rsid w:val="00C230F1"/>
    <w:rsid w:val="00C45246"/>
    <w:rsid w:val="00D5350F"/>
    <w:rsid w:val="00D73A60"/>
    <w:rsid w:val="00DB57FF"/>
    <w:rsid w:val="00DC5870"/>
    <w:rsid w:val="00DF7156"/>
    <w:rsid w:val="00DF7F46"/>
    <w:rsid w:val="00E7455D"/>
    <w:rsid w:val="00E8415A"/>
    <w:rsid w:val="00EE037E"/>
    <w:rsid w:val="00F14039"/>
    <w:rsid w:val="00F639E4"/>
    <w:rsid w:val="00F923AF"/>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4AC6"/>
  <w15:docId w15:val="{D446FF3E-C8D3-4B7E-B4E8-9E94CBE7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7E"/>
    <w:pPr>
      <w:ind w:left="720"/>
      <w:contextualSpacing/>
    </w:pPr>
    <w:rPr>
      <w:lang w:val="ru-RU" w:eastAsia="ru-RU"/>
    </w:rPr>
  </w:style>
  <w:style w:type="paragraph" w:styleId="Header">
    <w:name w:val="header"/>
    <w:basedOn w:val="Normal"/>
    <w:link w:val="HeaderChar"/>
    <w:uiPriority w:val="99"/>
    <w:semiHidden/>
    <w:unhideWhenUsed/>
    <w:rsid w:val="005F6D5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F6D53"/>
  </w:style>
  <w:style w:type="paragraph" w:styleId="Footer">
    <w:name w:val="footer"/>
    <w:basedOn w:val="Normal"/>
    <w:link w:val="FooterChar"/>
    <w:uiPriority w:val="99"/>
    <w:semiHidden/>
    <w:unhideWhenUsed/>
    <w:rsid w:val="005F6D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F6D53"/>
  </w:style>
  <w:style w:type="paragraph" w:styleId="BalloonText">
    <w:name w:val="Balloon Text"/>
    <w:basedOn w:val="Normal"/>
    <w:link w:val="BalloonTextChar"/>
    <w:uiPriority w:val="99"/>
    <w:semiHidden/>
    <w:unhideWhenUsed/>
    <w:rsid w:val="006F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1E8A-275C-4EEA-987B-670E87E2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EXPERT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g.agashenashvili</dc:creator>
  <cp:lastModifiedBy>Giorgi Chichinadze</cp:lastModifiedBy>
  <cp:revision>7</cp:revision>
  <cp:lastPrinted>2020-07-21T08:01:00Z</cp:lastPrinted>
  <dcterms:created xsi:type="dcterms:W3CDTF">2020-07-20T09:29:00Z</dcterms:created>
  <dcterms:modified xsi:type="dcterms:W3CDTF">2020-07-21T09:54:00Z</dcterms:modified>
</cp:coreProperties>
</file>